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5AE4" w14:textId="77777777" w:rsidR="00690B95" w:rsidRPr="00EF7A82" w:rsidRDefault="00690B95" w:rsidP="00D174AC">
      <w:pPr>
        <w:ind w:right="-1"/>
        <w:rPr>
          <w:vanish/>
          <w:color w:val="auto"/>
          <w:sz w:val="22"/>
          <w:szCs w:val="22"/>
        </w:rPr>
      </w:pPr>
    </w:p>
    <w:p w14:paraId="02566397" w14:textId="7988E8CD" w:rsidR="000545AA" w:rsidRPr="00EF7A82" w:rsidRDefault="000545AA" w:rsidP="261B3EBE">
      <w:pPr>
        <w:pStyle w:val="BasicParagraph"/>
        <w:suppressAutoHyphens/>
        <w:ind w:right="-1"/>
        <w:rPr>
          <w:rFonts w:ascii="Verdana" w:hAnsi="Verdana"/>
          <w:b/>
          <w:bCs/>
          <w:color w:val="auto"/>
          <w:sz w:val="22"/>
          <w:szCs w:val="22"/>
        </w:rPr>
      </w:pPr>
      <w:r w:rsidRPr="72606EC1">
        <w:rPr>
          <w:rFonts w:ascii="Verdana" w:hAnsi="Verdana"/>
          <w:b/>
          <w:bCs/>
          <w:color w:val="auto"/>
          <w:sz w:val="22"/>
          <w:szCs w:val="22"/>
        </w:rPr>
        <w:t>Allocation Appeals Policy</w:t>
      </w:r>
      <w:r w:rsidR="00290750" w:rsidRPr="72606EC1">
        <w:rPr>
          <w:rFonts w:ascii="Verdana" w:hAnsi="Verdana"/>
          <w:b/>
          <w:bCs/>
          <w:color w:val="auto"/>
          <w:sz w:val="22"/>
          <w:szCs w:val="22"/>
        </w:rPr>
        <w:t xml:space="preserve"> 20</w:t>
      </w:r>
      <w:r w:rsidR="00BE0354">
        <w:rPr>
          <w:rFonts w:ascii="Verdana" w:hAnsi="Verdana"/>
          <w:b/>
          <w:bCs/>
          <w:color w:val="auto"/>
          <w:sz w:val="22"/>
          <w:szCs w:val="22"/>
        </w:rPr>
        <w:t>2</w:t>
      </w:r>
      <w:r w:rsidR="002D2F1F">
        <w:rPr>
          <w:rFonts w:ascii="Verdana" w:hAnsi="Verdana"/>
          <w:b/>
          <w:bCs/>
          <w:color w:val="auto"/>
          <w:sz w:val="22"/>
          <w:szCs w:val="22"/>
        </w:rPr>
        <w:t>5</w:t>
      </w:r>
      <w:r w:rsidR="00BE0354">
        <w:rPr>
          <w:rFonts w:ascii="Verdana" w:hAnsi="Verdana"/>
          <w:b/>
          <w:bCs/>
          <w:color w:val="auto"/>
          <w:sz w:val="22"/>
          <w:szCs w:val="22"/>
        </w:rPr>
        <w:t>/2</w:t>
      </w:r>
      <w:r w:rsidR="002D2F1F">
        <w:rPr>
          <w:rFonts w:ascii="Verdana" w:hAnsi="Verdana"/>
          <w:b/>
          <w:bCs/>
          <w:color w:val="auto"/>
          <w:sz w:val="22"/>
          <w:szCs w:val="22"/>
        </w:rPr>
        <w:t>6</w:t>
      </w:r>
    </w:p>
    <w:p w14:paraId="47375B4A" w14:textId="77777777" w:rsidR="000545AA" w:rsidRPr="003524D9" w:rsidRDefault="000545AA" w:rsidP="00D174AC">
      <w:pPr>
        <w:pStyle w:val="BasicParagraph"/>
        <w:suppressAutoHyphens/>
        <w:ind w:right="-1"/>
        <w:rPr>
          <w:rFonts w:ascii="Verdana" w:hAnsi="Verdana" w:cs="Arial"/>
          <w:b/>
          <w:szCs w:val="22"/>
          <w:u w:val="single"/>
        </w:rPr>
      </w:pPr>
    </w:p>
    <w:p w14:paraId="31B61202" w14:textId="2840B7D2" w:rsidR="000545AA" w:rsidRPr="003524D9" w:rsidRDefault="6FB9EF8E" w:rsidP="196C0BDE">
      <w:pPr>
        <w:pStyle w:val="BasicParagraph"/>
        <w:suppressAutoHyphens/>
        <w:ind w:right="-1"/>
        <w:rPr>
          <w:rFonts w:ascii="Verdana" w:hAnsi="Verdana" w:cs="Arial"/>
          <w:color w:val="auto"/>
        </w:rPr>
      </w:pPr>
      <w:r w:rsidRPr="196C0BDE">
        <w:rPr>
          <w:rFonts w:ascii="Verdana" w:hAnsi="Verdana"/>
          <w:color w:val="auto"/>
        </w:rPr>
        <w:t xml:space="preserve">We are unable to guarantee an offer of your first preference of accommodation as some options receive more applications than there </w:t>
      </w:r>
      <w:r w:rsidR="5683F2F5" w:rsidRPr="196C0BDE">
        <w:rPr>
          <w:rFonts w:ascii="Verdana" w:hAnsi="Verdana"/>
          <w:color w:val="auto"/>
        </w:rPr>
        <w:t>are</w:t>
      </w:r>
      <w:r w:rsidRPr="196C0BDE">
        <w:rPr>
          <w:rFonts w:ascii="Verdana" w:hAnsi="Verdana"/>
          <w:color w:val="auto"/>
        </w:rPr>
        <w:t xml:space="preserve"> spaces available. </w:t>
      </w:r>
      <w:r w:rsidR="091F847E" w:rsidRPr="196C0BDE">
        <w:rPr>
          <w:rFonts w:ascii="Verdana" w:hAnsi="Verdana"/>
          <w:color w:val="auto"/>
        </w:rPr>
        <w:t xml:space="preserve">If </w:t>
      </w:r>
      <w:r w:rsidRPr="196C0BDE">
        <w:rPr>
          <w:rFonts w:ascii="Verdana" w:hAnsi="Verdana"/>
          <w:color w:val="auto"/>
        </w:rPr>
        <w:t>allocation to your</w:t>
      </w:r>
      <w:r w:rsidR="77F5E707" w:rsidRPr="196C0BDE">
        <w:rPr>
          <w:rFonts w:ascii="Verdana" w:hAnsi="Verdana"/>
          <w:color w:val="auto"/>
        </w:rPr>
        <w:t xml:space="preserve"> first preference is unsuccessful </w:t>
      </w:r>
      <w:r w:rsidRPr="196C0BDE">
        <w:rPr>
          <w:rFonts w:ascii="Verdana" w:hAnsi="Verdana"/>
          <w:color w:val="auto"/>
        </w:rPr>
        <w:t>you</w:t>
      </w:r>
      <w:r w:rsidR="77F5E707" w:rsidRPr="196C0BDE">
        <w:rPr>
          <w:rFonts w:ascii="Verdana" w:hAnsi="Verdana"/>
          <w:color w:val="auto"/>
        </w:rPr>
        <w:t xml:space="preserve"> will be offered the </w:t>
      </w:r>
      <w:r w:rsidR="091F847E" w:rsidRPr="196C0BDE">
        <w:rPr>
          <w:rFonts w:ascii="Verdana" w:hAnsi="Verdana"/>
          <w:color w:val="auto"/>
        </w:rPr>
        <w:t xml:space="preserve">next </w:t>
      </w:r>
      <w:r w:rsidR="77F5E707" w:rsidRPr="196C0BDE">
        <w:rPr>
          <w:rFonts w:ascii="Verdana" w:hAnsi="Verdana"/>
          <w:color w:val="auto"/>
        </w:rPr>
        <w:t xml:space="preserve">available </w:t>
      </w:r>
      <w:r w:rsidRPr="196C0BDE">
        <w:rPr>
          <w:rFonts w:ascii="Verdana" w:hAnsi="Verdana"/>
          <w:color w:val="auto"/>
        </w:rPr>
        <w:t>preference on your application</w:t>
      </w:r>
      <w:r w:rsidR="091F847E" w:rsidRPr="196C0BDE">
        <w:rPr>
          <w:rFonts w:ascii="Verdana" w:hAnsi="Verdana"/>
          <w:color w:val="auto"/>
        </w:rPr>
        <w:t>.</w:t>
      </w:r>
    </w:p>
    <w:p w14:paraId="30DDA554" w14:textId="77777777" w:rsidR="000545AA" w:rsidRPr="003524D9" w:rsidRDefault="000545AA" w:rsidP="196C0BDE">
      <w:pPr>
        <w:pStyle w:val="BasicParagraph"/>
        <w:suppressAutoHyphens/>
        <w:ind w:right="-1"/>
        <w:rPr>
          <w:rFonts w:ascii="Verdana" w:hAnsi="Verdana" w:cs="Arial"/>
          <w:color w:val="auto"/>
        </w:rPr>
      </w:pPr>
    </w:p>
    <w:p w14:paraId="0D5D52A3" w14:textId="6192F514" w:rsidR="00584CC3" w:rsidRDefault="00B8486D" w:rsidP="580446BB">
      <w:pPr>
        <w:pStyle w:val="BasicParagraph"/>
        <w:suppressAutoHyphens/>
        <w:ind w:right="-1"/>
        <w:rPr>
          <w:rFonts w:ascii="Verdana" w:hAnsi="Verdana" w:cs="Arial"/>
          <w:color w:val="auto"/>
        </w:rPr>
      </w:pPr>
      <w:r w:rsidRPr="72606EC1">
        <w:rPr>
          <w:rFonts w:ascii="Verdana" w:hAnsi="Verdana" w:cs="Arial"/>
          <w:color w:val="auto"/>
        </w:rPr>
        <w:t>In cases where</w:t>
      </w:r>
      <w:r w:rsidR="000545AA" w:rsidRPr="72606EC1">
        <w:rPr>
          <w:rFonts w:ascii="Verdana" w:hAnsi="Verdana" w:cs="Arial"/>
          <w:color w:val="auto"/>
        </w:rPr>
        <w:t xml:space="preserve"> </w:t>
      </w:r>
      <w:r w:rsidR="004924B1" w:rsidRPr="72606EC1">
        <w:rPr>
          <w:rFonts w:ascii="Verdana" w:hAnsi="Verdana" w:cs="Arial"/>
          <w:color w:val="auto"/>
        </w:rPr>
        <w:t>applicants</w:t>
      </w:r>
      <w:r w:rsidR="000545AA" w:rsidRPr="72606EC1">
        <w:rPr>
          <w:rFonts w:ascii="Verdana" w:hAnsi="Verdana" w:cs="Arial"/>
          <w:color w:val="auto"/>
        </w:rPr>
        <w:t xml:space="preserve"> have </w:t>
      </w:r>
      <w:r w:rsidR="002444E1" w:rsidRPr="72606EC1">
        <w:rPr>
          <w:rFonts w:ascii="Verdana" w:hAnsi="Verdana" w:cs="Arial"/>
          <w:color w:val="auto"/>
        </w:rPr>
        <w:t>a disability or health need</w:t>
      </w:r>
      <w:r w:rsidR="000545AA" w:rsidRPr="72606EC1">
        <w:rPr>
          <w:rFonts w:ascii="Verdana" w:hAnsi="Verdana" w:cs="Arial"/>
          <w:color w:val="auto"/>
        </w:rPr>
        <w:t xml:space="preserve"> </w:t>
      </w:r>
      <w:r w:rsidR="009F625B" w:rsidRPr="72606EC1">
        <w:rPr>
          <w:rFonts w:ascii="Verdana" w:hAnsi="Verdana" w:cs="Arial"/>
          <w:color w:val="auto"/>
        </w:rPr>
        <w:t>w</w:t>
      </w:r>
      <w:r w:rsidR="000545AA" w:rsidRPr="72606EC1">
        <w:rPr>
          <w:rFonts w:ascii="Verdana" w:hAnsi="Verdana" w:cs="Arial"/>
          <w:color w:val="auto"/>
        </w:rPr>
        <w:t xml:space="preserve">hich may make </w:t>
      </w:r>
      <w:r w:rsidR="0055384D" w:rsidRPr="72606EC1">
        <w:rPr>
          <w:rFonts w:ascii="Verdana" w:hAnsi="Verdana" w:cs="Arial"/>
          <w:color w:val="auto"/>
        </w:rPr>
        <w:t xml:space="preserve">living at </w:t>
      </w:r>
      <w:proofErr w:type="gramStart"/>
      <w:r w:rsidR="0055384D" w:rsidRPr="72606EC1">
        <w:rPr>
          <w:rFonts w:ascii="Verdana" w:hAnsi="Verdana" w:cs="Arial"/>
          <w:color w:val="auto"/>
        </w:rPr>
        <w:t>particular sites</w:t>
      </w:r>
      <w:proofErr w:type="gramEnd"/>
      <w:r w:rsidR="009F2892" w:rsidRPr="72606EC1">
        <w:rPr>
          <w:rFonts w:ascii="Verdana" w:hAnsi="Verdana" w:cs="Arial"/>
          <w:color w:val="auto"/>
        </w:rPr>
        <w:t xml:space="preserve">, or in </w:t>
      </w:r>
      <w:r w:rsidR="00F16E10" w:rsidRPr="72606EC1">
        <w:rPr>
          <w:rFonts w:ascii="Verdana" w:hAnsi="Verdana" w:cs="Arial"/>
          <w:color w:val="auto"/>
        </w:rPr>
        <w:t xml:space="preserve">certain room types </w:t>
      </w:r>
      <w:r w:rsidRPr="72606EC1">
        <w:rPr>
          <w:rFonts w:ascii="Verdana" w:hAnsi="Verdana" w:cs="Arial"/>
          <w:color w:val="auto"/>
        </w:rPr>
        <w:t>difficult, w</w:t>
      </w:r>
      <w:r w:rsidR="00915265" w:rsidRPr="72606EC1">
        <w:rPr>
          <w:rFonts w:ascii="Verdana" w:hAnsi="Verdana" w:cs="Arial"/>
          <w:color w:val="auto"/>
        </w:rPr>
        <w:t xml:space="preserve">e do our best </w:t>
      </w:r>
      <w:r w:rsidRPr="72606EC1">
        <w:rPr>
          <w:rFonts w:ascii="Verdana" w:hAnsi="Verdana" w:cs="Arial"/>
          <w:color w:val="auto"/>
        </w:rPr>
        <w:t xml:space="preserve">to allocate in </w:t>
      </w:r>
      <w:r w:rsidR="001D2C9C" w:rsidRPr="72606EC1">
        <w:rPr>
          <w:rFonts w:ascii="Verdana" w:hAnsi="Verdana" w:cs="Arial"/>
          <w:color w:val="auto"/>
        </w:rPr>
        <w:t xml:space="preserve">consideration of </w:t>
      </w:r>
      <w:r w:rsidRPr="72606EC1">
        <w:rPr>
          <w:rFonts w:ascii="Verdana" w:hAnsi="Verdana" w:cs="Arial"/>
          <w:color w:val="auto"/>
        </w:rPr>
        <w:t>the</w:t>
      </w:r>
      <w:r w:rsidR="00915265" w:rsidRPr="72606EC1">
        <w:rPr>
          <w:rFonts w:ascii="Verdana" w:hAnsi="Verdana" w:cs="Arial"/>
          <w:color w:val="auto"/>
        </w:rPr>
        <w:t xml:space="preserve"> requirements pro</w:t>
      </w:r>
      <w:r w:rsidRPr="72606EC1">
        <w:rPr>
          <w:rFonts w:ascii="Verdana" w:hAnsi="Verdana" w:cs="Arial"/>
          <w:color w:val="auto"/>
        </w:rPr>
        <w:t xml:space="preserve">vided to us </w:t>
      </w:r>
      <w:r w:rsidR="42CA34D3" w:rsidRPr="72606EC1">
        <w:rPr>
          <w:rFonts w:ascii="Verdana" w:hAnsi="Verdana" w:cs="Arial"/>
          <w:color w:val="auto"/>
        </w:rPr>
        <w:t>during the</w:t>
      </w:r>
      <w:r w:rsidR="00D174AC" w:rsidRPr="72606EC1">
        <w:rPr>
          <w:rFonts w:ascii="Verdana" w:hAnsi="Verdana" w:cs="Arial"/>
        </w:rPr>
        <w:t xml:space="preserve"> </w:t>
      </w:r>
      <w:r w:rsidR="00915265" w:rsidRPr="72606EC1">
        <w:rPr>
          <w:rFonts w:ascii="Verdana" w:hAnsi="Verdana" w:cs="Arial"/>
        </w:rPr>
        <w:t>application</w:t>
      </w:r>
      <w:r w:rsidR="6F93A9A4" w:rsidRPr="72606EC1">
        <w:rPr>
          <w:rFonts w:ascii="Verdana" w:hAnsi="Verdana" w:cs="Arial"/>
        </w:rPr>
        <w:t>, completion of an Individual Learning Plan (‘ILP’)</w:t>
      </w:r>
      <w:r w:rsidR="002444E1" w:rsidRPr="72606EC1">
        <w:rPr>
          <w:rFonts w:ascii="Verdana" w:hAnsi="Verdana" w:cs="Arial"/>
        </w:rPr>
        <w:t xml:space="preserve"> and any supporting medical evidence submitted</w:t>
      </w:r>
      <w:r w:rsidR="00915265" w:rsidRPr="72606EC1">
        <w:rPr>
          <w:rFonts w:ascii="Verdana" w:hAnsi="Verdana" w:cs="Arial"/>
        </w:rPr>
        <w:t xml:space="preserve">. </w:t>
      </w:r>
      <w:r w:rsidR="00915265" w:rsidRPr="72606EC1">
        <w:rPr>
          <w:rFonts w:ascii="Verdana" w:hAnsi="Verdana" w:cs="Arial"/>
          <w:color w:val="auto"/>
        </w:rPr>
        <w:t xml:space="preserve">However, </w:t>
      </w:r>
      <w:r w:rsidR="00584CC3" w:rsidRPr="72606EC1">
        <w:rPr>
          <w:rFonts w:ascii="Verdana" w:hAnsi="Verdana" w:cs="Arial"/>
          <w:color w:val="auto"/>
        </w:rPr>
        <w:t xml:space="preserve">if accommodation options </w:t>
      </w:r>
      <w:r w:rsidR="00AF7D90" w:rsidRPr="72606EC1">
        <w:rPr>
          <w:rFonts w:ascii="Verdana" w:hAnsi="Verdana" w:cs="Arial"/>
          <w:color w:val="auto"/>
        </w:rPr>
        <w:t>are</w:t>
      </w:r>
      <w:r w:rsidR="00584CC3" w:rsidRPr="72606EC1">
        <w:rPr>
          <w:rFonts w:ascii="Verdana" w:hAnsi="Verdana" w:cs="Arial"/>
          <w:color w:val="auto"/>
        </w:rPr>
        <w:t xml:space="preserve"> fully booked or </w:t>
      </w:r>
      <w:r w:rsidR="00915265" w:rsidRPr="72606EC1">
        <w:rPr>
          <w:rFonts w:ascii="Verdana" w:hAnsi="Verdana" w:cs="Arial"/>
          <w:color w:val="auto"/>
        </w:rPr>
        <w:t xml:space="preserve">we </w:t>
      </w:r>
      <w:r w:rsidR="00584CC3" w:rsidRPr="72606EC1">
        <w:rPr>
          <w:rFonts w:ascii="Verdana" w:hAnsi="Verdana" w:cs="Arial"/>
          <w:color w:val="auto"/>
        </w:rPr>
        <w:t>are n</w:t>
      </w:r>
      <w:r w:rsidR="00915265" w:rsidRPr="72606EC1">
        <w:rPr>
          <w:rFonts w:ascii="Verdana" w:hAnsi="Verdana" w:cs="Arial"/>
          <w:color w:val="auto"/>
        </w:rPr>
        <w:t xml:space="preserve">ot </w:t>
      </w:r>
      <w:r w:rsidR="00584CC3" w:rsidRPr="72606EC1">
        <w:rPr>
          <w:rFonts w:ascii="Verdana" w:hAnsi="Verdana" w:cs="Arial"/>
          <w:color w:val="auto"/>
        </w:rPr>
        <w:t>informed</w:t>
      </w:r>
      <w:r w:rsidR="00915265" w:rsidRPr="72606EC1">
        <w:rPr>
          <w:rFonts w:ascii="Verdana" w:hAnsi="Verdana" w:cs="Arial"/>
          <w:color w:val="auto"/>
        </w:rPr>
        <w:t xml:space="preserve"> of requirements prior to allocation</w:t>
      </w:r>
      <w:r w:rsidR="00584CC3" w:rsidRPr="72606EC1">
        <w:rPr>
          <w:rFonts w:ascii="Verdana" w:hAnsi="Verdana" w:cs="Arial"/>
          <w:color w:val="auto"/>
        </w:rPr>
        <w:t>,</w:t>
      </w:r>
      <w:r w:rsidR="00915265" w:rsidRPr="72606EC1">
        <w:rPr>
          <w:rFonts w:ascii="Verdana" w:hAnsi="Verdana" w:cs="Arial"/>
          <w:color w:val="auto"/>
        </w:rPr>
        <w:t xml:space="preserve"> </w:t>
      </w:r>
      <w:r w:rsidR="00584CC3" w:rsidRPr="72606EC1">
        <w:rPr>
          <w:rFonts w:ascii="Verdana" w:hAnsi="Verdana" w:cs="Arial"/>
          <w:color w:val="auto"/>
        </w:rPr>
        <w:t xml:space="preserve">we will allocate </w:t>
      </w:r>
      <w:r w:rsidR="00284114" w:rsidRPr="72606EC1">
        <w:rPr>
          <w:rFonts w:ascii="Verdana" w:hAnsi="Verdana" w:cs="Arial"/>
          <w:color w:val="auto"/>
        </w:rPr>
        <w:t xml:space="preserve">in accordance with our </w:t>
      </w:r>
      <w:r w:rsidR="002444E1" w:rsidRPr="72606EC1">
        <w:rPr>
          <w:rFonts w:ascii="Verdana" w:hAnsi="Verdana" w:cs="Arial"/>
          <w:color w:val="auto"/>
        </w:rPr>
        <w:t>A</w:t>
      </w:r>
      <w:r w:rsidR="00284114" w:rsidRPr="72606EC1">
        <w:rPr>
          <w:rFonts w:ascii="Verdana" w:hAnsi="Verdana" w:cs="Arial"/>
          <w:color w:val="auto"/>
        </w:rPr>
        <w:t xml:space="preserve">pplication and </w:t>
      </w:r>
      <w:r w:rsidR="002444E1" w:rsidRPr="72606EC1">
        <w:rPr>
          <w:rFonts w:ascii="Verdana" w:hAnsi="Verdana" w:cs="Arial"/>
          <w:color w:val="auto"/>
        </w:rPr>
        <w:t>A</w:t>
      </w:r>
      <w:r w:rsidR="00284114" w:rsidRPr="72606EC1">
        <w:rPr>
          <w:rFonts w:ascii="Verdana" w:hAnsi="Verdana" w:cs="Arial"/>
          <w:color w:val="auto"/>
        </w:rPr>
        <w:t xml:space="preserve">llocation </w:t>
      </w:r>
      <w:r w:rsidR="002444E1" w:rsidRPr="72606EC1">
        <w:rPr>
          <w:rFonts w:ascii="Verdana" w:hAnsi="Verdana" w:cs="Arial"/>
          <w:color w:val="auto"/>
        </w:rPr>
        <w:t>P</w:t>
      </w:r>
      <w:r w:rsidR="00284114" w:rsidRPr="72606EC1">
        <w:rPr>
          <w:rFonts w:ascii="Verdana" w:hAnsi="Verdana" w:cs="Arial"/>
          <w:color w:val="auto"/>
        </w:rPr>
        <w:t>olicy</w:t>
      </w:r>
      <w:r w:rsidR="00584CC3" w:rsidRPr="72606EC1">
        <w:rPr>
          <w:rFonts w:ascii="Verdana" w:hAnsi="Verdana" w:cs="Arial"/>
          <w:color w:val="auto"/>
        </w:rPr>
        <w:t>.</w:t>
      </w:r>
    </w:p>
    <w:p w14:paraId="7D6DE066" w14:textId="77777777" w:rsidR="00584CC3" w:rsidRDefault="00584CC3" w:rsidP="00D174AC">
      <w:pPr>
        <w:pStyle w:val="BasicParagraph"/>
        <w:suppressAutoHyphens/>
        <w:ind w:right="-1"/>
        <w:rPr>
          <w:rFonts w:ascii="Verdana" w:hAnsi="Verdana" w:cs="Arial"/>
          <w:color w:val="auto"/>
          <w:szCs w:val="22"/>
        </w:rPr>
      </w:pPr>
    </w:p>
    <w:p w14:paraId="421C4FBF" w14:textId="74712BDF" w:rsidR="000545AA" w:rsidRPr="003524D9" w:rsidRDefault="000545AA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  <w:r w:rsidRPr="003524D9">
        <w:rPr>
          <w:rFonts w:ascii="Verdana" w:hAnsi="Verdana" w:cs="Arial"/>
          <w:szCs w:val="22"/>
        </w:rPr>
        <w:t xml:space="preserve">If you </w:t>
      </w:r>
      <w:r w:rsidR="00D174AC">
        <w:rPr>
          <w:rFonts w:ascii="Verdana" w:hAnsi="Verdana" w:cs="Arial"/>
          <w:szCs w:val="22"/>
        </w:rPr>
        <w:t>want</w:t>
      </w:r>
      <w:r w:rsidRPr="003524D9">
        <w:rPr>
          <w:rFonts w:ascii="Verdana" w:hAnsi="Verdana" w:cs="Arial"/>
          <w:szCs w:val="22"/>
        </w:rPr>
        <w:t xml:space="preserve"> to appeal your offer of a</w:t>
      </w:r>
      <w:r w:rsidR="0055384D">
        <w:rPr>
          <w:rFonts w:ascii="Verdana" w:hAnsi="Verdana" w:cs="Arial"/>
          <w:szCs w:val="22"/>
        </w:rPr>
        <w:t>ccommodation,</w:t>
      </w:r>
      <w:r w:rsidRPr="003524D9">
        <w:rPr>
          <w:rFonts w:ascii="Verdana" w:hAnsi="Verdana" w:cs="Arial"/>
          <w:szCs w:val="22"/>
        </w:rPr>
        <w:t xml:space="preserve"> please read the following information:</w:t>
      </w:r>
    </w:p>
    <w:p w14:paraId="532C301F" w14:textId="77777777" w:rsidR="000545AA" w:rsidRPr="003524D9" w:rsidRDefault="000545AA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</w:p>
    <w:p w14:paraId="613EF804" w14:textId="77777777" w:rsidR="000545AA" w:rsidRPr="003524D9" w:rsidRDefault="000545AA" w:rsidP="00D174AC">
      <w:pPr>
        <w:pStyle w:val="BasicParagraph"/>
        <w:suppressAutoHyphens/>
        <w:ind w:right="-1"/>
        <w:rPr>
          <w:rFonts w:ascii="Verdana" w:hAnsi="Verdana" w:cs="Arial"/>
          <w:b/>
          <w:szCs w:val="22"/>
        </w:rPr>
      </w:pPr>
      <w:r w:rsidRPr="003524D9">
        <w:rPr>
          <w:rFonts w:ascii="Verdana" w:hAnsi="Verdana" w:cs="Arial"/>
          <w:b/>
          <w:szCs w:val="22"/>
        </w:rPr>
        <w:t>Submitting an appeal</w:t>
      </w:r>
    </w:p>
    <w:p w14:paraId="6BE93F62" w14:textId="1FC82E64" w:rsidR="00E16C5B" w:rsidRDefault="00D55A13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  <w:r w:rsidRPr="003524D9">
        <w:rPr>
          <w:rFonts w:ascii="Verdana" w:hAnsi="Verdana" w:cs="Arial"/>
          <w:szCs w:val="22"/>
        </w:rPr>
        <w:t>Please</w:t>
      </w:r>
      <w:r w:rsidR="00F16E10">
        <w:rPr>
          <w:rFonts w:ascii="Verdana" w:hAnsi="Verdana" w:cs="Arial"/>
          <w:szCs w:val="22"/>
        </w:rPr>
        <w:t xml:space="preserve"> submit an appeal </w:t>
      </w:r>
      <w:r w:rsidR="0033387E">
        <w:rPr>
          <w:rFonts w:ascii="Verdana" w:hAnsi="Verdana" w:cs="Arial"/>
          <w:szCs w:val="22"/>
        </w:rPr>
        <w:t>prior to t</w:t>
      </w:r>
      <w:r w:rsidR="004924B1">
        <w:rPr>
          <w:rFonts w:ascii="Verdana" w:hAnsi="Verdana" w:cs="Arial"/>
          <w:szCs w:val="22"/>
        </w:rPr>
        <w:t>he deadline date</w:t>
      </w:r>
      <w:r w:rsidR="00F16E10">
        <w:rPr>
          <w:rFonts w:ascii="Verdana" w:hAnsi="Verdana" w:cs="Arial"/>
          <w:szCs w:val="22"/>
        </w:rPr>
        <w:t xml:space="preserve"> of your accommodation offer by</w:t>
      </w:r>
      <w:r w:rsidRPr="003524D9">
        <w:rPr>
          <w:rFonts w:ascii="Verdana" w:hAnsi="Verdana" w:cs="Arial"/>
          <w:szCs w:val="22"/>
        </w:rPr>
        <w:t xml:space="preserve"> email</w:t>
      </w:r>
      <w:r w:rsidR="00F16E10">
        <w:rPr>
          <w:rFonts w:ascii="Verdana" w:hAnsi="Verdana" w:cs="Arial"/>
          <w:szCs w:val="22"/>
        </w:rPr>
        <w:t>ing</w:t>
      </w:r>
      <w:r w:rsidRPr="003524D9">
        <w:rPr>
          <w:rFonts w:ascii="Verdana" w:hAnsi="Verdana" w:cs="Arial"/>
          <w:szCs w:val="22"/>
        </w:rPr>
        <w:t xml:space="preserve"> </w:t>
      </w:r>
      <w:hyperlink r:id="rId11" w:history="1">
        <w:r w:rsidR="0033387E" w:rsidRPr="002B71D5">
          <w:rPr>
            <w:rStyle w:val="Hyperlink"/>
            <w:rFonts w:ascii="Verdana" w:hAnsi="Verdana" w:cs="Arial"/>
            <w:szCs w:val="22"/>
          </w:rPr>
          <w:t>accommodation@fxplus.ac.uk</w:t>
        </w:r>
      </w:hyperlink>
      <w:r w:rsidR="0033387E">
        <w:rPr>
          <w:rFonts w:ascii="Verdana" w:hAnsi="Verdana" w:cs="Arial"/>
          <w:szCs w:val="22"/>
        </w:rPr>
        <w:t xml:space="preserve"> </w:t>
      </w:r>
      <w:r w:rsidRPr="003524D9">
        <w:rPr>
          <w:rFonts w:ascii="Verdana" w:hAnsi="Verdana" w:cs="Arial"/>
          <w:szCs w:val="22"/>
        </w:rPr>
        <w:t xml:space="preserve">detailing the grounds on which you would like to appeal. Please ensure this is supported </w:t>
      </w:r>
      <w:r w:rsidR="00E3238C" w:rsidRPr="003524D9">
        <w:rPr>
          <w:rFonts w:ascii="Verdana" w:hAnsi="Verdana" w:cs="Arial"/>
          <w:szCs w:val="22"/>
        </w:rPr>
        <w:t>with appropriate evidence</w:t>
      </w:r>
      <w:r w:rsidR="00D174AC">
        <w:rPr>
          <w:rFonts w:ascii="Verdana" w:hAnsi="Verdana" w:cs="Arial"/>
          <w:szCs w:val="22"/>
        </w:rPr>
        <w:t>, for example</w:t>
      </w:r>
      <w:r w:rsidR="00E3238C" w:rsidRPr="003524D9">
        <w:rPr>
          <w:rFonts w:ascii="Verdana" w:hAnsi="Verdana" w:cs="Arial"/>
          <w:szCs w:val="22"/>
        </w:rPr>
        <w:t xml:space="preserve"> </w:t>
      </w:r>
      <w:r w:rsidR="008276A6">
        <w:rPr>
          <w:rFonts w:ascii="Verdana" w:hAnsi="Verdana" w:cs="Arial"/>
          <w:szCs w:val="22"/>
        </w:rPr>
        <w:t xml:space="preserve">a </w:t>
      </w:r>
      <w:r w:rsidR="00E3238C" w:rsidRPr="003524D9">
        <w:rPr>
          <w:rFonts w:ascii="Verdana" w:hAnsi="Verdana" w:cs="Arial"/>
          <w:szCs w:val="22"/>
        </w:rPr>
        <w:t>letter from</w:t>
      </w:r>
      <w:r w:rsidR="005F61F1">
        <w:rPr>
          <w:rFonts w:ascii="Verdana" w:hAnsi="Verdana" w:cs="Arial"/>
          <w:szCs w:val="22"/>
        </w:rPr>
        <w:t xml:space="preserve"> your</w:t>
      </w:r>
      <w:r w:rsidR="00E3238C" w:rsidRPr="003524D9">
        <w:rPr>
          <w:rFonts w:ascii="Verdana" w:hAnsi="Verdana" w:cs="Arial"/>
          <w:szCs w:val="22"/>
        </w:rPr>
        <w:t xml:space="preserve"> GP or other support</w:t>
      </w:r>
      <w:r w:rsidR="006A2D0B">
        <w:rPr>
          <w:rFonts w:ascii="Verdana" w:hAnsi="Verdana" w:cs="Arial"/>
          <w:szCs w:val="22"/>
        </w:rPr>
        <w:t>ing</w:t>
      </w:r>
      <w:r w:rsidR="00E3238C" w:rsidRPr="003524D9">
        <w:rPr>
          <w:rFonts w:ascii="Verdana" w:hAnsi="Verdana" w:cs="Arial"/>
          <w:szCs w:val="22"/>
        </w:rPr>
        <w:t xml:space="preserve"> bod</w:t>
      </w:r>
      <w:r w:rsidR="008276A6">
        <w:rPr>
          <w:rFonts w:ascii="Verdana" w:hAnsi="Verdana" w:cs="Arial"/>
          <w:szCs w:val="22"/>
        </w:rPr>
        <w:t>y</w:t>
      </w:r>
      <w:r w:rsidR="00E3238C" w:rsidRPr="003524D9">
        <w:rPr>
          <w:rFonts w:ascii="Verdana" w:hAnsi="Verdana" w:cs="Arial"/>
          <w:szCs w:val="22"/>
        </w:rPr>
        <w:t xml:space="preserve">. </w:t>
      </w:r>
    </w:p>
    <w:p w14:paraId="53FA721B" w14:textId="49F84DA0" w:rsidR="004924B1" w:rsidRDefault="004924B1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</w:p>
    <w:p w14:paraId="55C6C878" w14:textId="49D20E36" w:rsidR="004924B1" w:rsidRDefault="004924B1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We are unable to accept appeals based solely on the outcome of the ballot. This allocation is generated by our online booking system, Room Service</w:t>
      </w:r>
      <w:r w:rsidR="0033387E">
        <w:rPr>
          <w:rFonts w:ascii="Verdana" w:hAnsi="Verdana" w:cs="Arial"/>
          <w:szCs w:val="22"/>
        </w:rPr>
        <w:t>,</w:t>
      </w:r>
      <w:r>
        <w:rPr>
          <w:rFonts w:ascii="Verdana" w:hAnsi="Verdana" w:cs="Arial"/>
          <w:szCs w:val="22"/>
        </w:rPr>
        <w:t xml:space="preserve"> and we are unable to offer an alternative offer of accommodation. </w:t>
      </w:r>
    </w:p>
    <w:p w14:paraId="4FE5B347" w14:textId="77777777" w:rsidR="00E3238C" w:rsidRPr="003524D9" w:rsidRDefault="00E3238C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</w:p>
    <w:p w14:paraId="3A1B7F3D" w14:textId="7DFF59AC" w:rsidR="00E3238C" w:rsidRDefault="00E3238C" w:rsidP="00D174AC">
      <w:pPr>
        <w:pStyle w:val="BasicParagraph"/>
        <w:suppressAutoHyphens/>
        <w:ind w:right="-1"/>
        <w:rPr>
          <w:rFonts w:ascii="Verdana" w:hAnsi="Verdana" w:cs="Arial"/>
          <w:b/>
          <w:szCs w:val="22"/>
        </w:rPr>
      </w:pPr>
      <w:r w:rsidRPr="003524D9">
        <w:rPr>
          <w:rFonts w:ascii="Verdana" w:hAnsi="Verdana" w:cs="Arial"/>
          <w:b/>
          <w:szCs w:val="22"/>
        </w:rPr>
        <w:t>Appeal decisions</w:t>
      </w:r>
    </w:p>
    <w:p w14:paraId="726E056B" w14:textId="2988603B" w:rsidR="00FA1BDB" w:rsidRPr="00926E8B" w:rsidRDefault="00AF7D90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We</w:t>
      </w:r>
      <w:r w:rsidR="00FA1BDB" w:rsidRPr="00FA1BDB">
        <w:rPr>
          <w:rFonts w:ascii="Verdana" w:hAnsi="Verdana" w:cs="Arial"/>
          <w:szCs w:val="22"/>
        </w:rPr>
        <w:t xml:space="preserve"> review</w:t>
      </w:r>
      <w:r w:rsidR="00284114">
        <w:rPr>
          <w:rFonts w:ascii="Verdana" w:hAnsi="Verdana" w:cs="Arial"/>
          <w:szCs w:val="22"/>
        </w:rPr>
        <w:t xml:space="preserve"> all </w:t>
      </w:r>
      <w:r w:rsidR="00781570">
        <w:rPr>
          <w:rFonts w:ascii="Verdana" w:hAnsi="Verdana" w:cs="Arial"/>
          <w:szCs w:val="22"/>
        </w:rPr>
        <w:t>appeals</w:t>
      </w:r>
      <w:r w:rsidR="00FA1BDB" w:rsidRPr="00FA1BDB">
        <w:rPr>
          <w:rFonts w:ascii="Verdana" w:hAnsi="Verdana" w:cs="Arial"/>
          <w:szCs w:val="22"/>
        </w:rPr>
        <w:t xml:space="preserve"> with Student Services </w:t>
      </w:r>
      <w:proofErr w:type="gramStart"/>
      <w:r w:rsidR="00FA1BDB" w:rsidRPr="00FA1BDB">
        <w:rPr>
          <w:rFonts w:ascii="Verdana" w:hAnsi="Verdana" w:cs="Arial"/>
          <w:szCs w:val="22"/>
        </w:rPr>
        <w:t>in order to</w:t>
      </w:r>
      <w:proofErr w:type="gramEnd"/>
      <w:r w:rsidR="00FA1BDB" w:rsidRPr="00FA1BDB">
        <w:rPr>
          <w:rFonts w:ascii="Verdana" w:hAnsi="Verdana" w:cs="Arial"/>
          <w:szCs w:val="22"/>
        </w:rPr>
        <w:t xml:space="preserve"> ensure we fully understand a student's circumstances</w:t>
      </w:r>
      <w:r w:rsidR="00D174AC">
        <w:rPr>
          <w:rFonts w:ascii="Verdana" w:hAnsi="Verdana" w:cs="Arial"/>
          <w:szCs w:val="22"/>
        </w:rPr>
        <w:t>. T</w:t>
      </w:r>
      <w:r w:rsidR="00FA1BDB" w:rsidRPr="00FA1BDB">
        <w:rPr>
          <w:rFonts w:ascii="Verdana" w:hAnsi="Verdana" w:cs="Arial"/>
          <w:szCs w:val="22"/>
        </w:rPr>
        <w:t xml:space="preserve">his </w:t>
      </w:r>
      <w:r w:rsidR="00781570">
        <w:rPr>
          <w:rFonts w:ascii="Verdana" w:hAnsi="Verdana" w:cs="Arial"/>
          <w:szCs w:val="22"/>
        </w:rPr>
        <w:t xml:space="preserve">can </w:t>
      </w:r>
      <w:r w:rsidR="00FA1BDB" w:rsidRPr="00FA1BDB">
        <w:rPr>
          <w:rFonts w:ascii="Verdana" w:hAnsi="Verdana" w:cs="Arial"/>
          <w:szCs w:val="22"/>
        </w:rPr>
        <w:t>include</w:t>
      </w:r>
      <w:r w:rsidR="00781570">
        <w:rPr>
          <w:rFonts w:ascii="Verdana" w:hAnsi="Verdana" w:cs="Arial"/>
          <w:szCs w:val="22"/>
        </w:rPr>
        <w:t xml:space="preserve"> members of</w:t>
      </w:r>
      <w:r w:rsidR="00FA1BDB" w:rsidRPr="00FA1BDB">
        <w:rPr>
          <w:rFonts w:ascii="Verdana" w:hAnsi="Verdana" w:cs="Arial"/>
          <w:szCs w:val="22"/>
        </w:rPr>
        <w:t xml:space="preserve"> </w:t>
      </w:r>
      <w:r w:rsidR="00781570">
        <w:rPr>
          <w:rFonts w:ascii="Verdana" w:hAnsi="Verdana" w:cs="Arial"/>
          <w:szCs w:val="22"/>
        </w:rPr>
        <w:t>the Accessibility</w:t>
      </w:r>
      <w:r w:rsidR="002444E1">
        <w:rPr>
          <w:rFonts w:ascii="Verdana" w:hAnsi="Verdana" w:cs="Arial"/>
          <w:szCs w:val="22"/>
        </w:rPr>
        <w:t>,</w:t>
      </w:r>
      <w:r w:rsidR="0033387E">
        <w:rPr>
          <w:rFonts w:ascii="Verdana" w:hAnsi="Verdana" w:cs="Arial"/>
          <w:szCs w:val="22"/>
        </w:rPr>
        <w:t xml:space="preserve"> </w:t>
      </w:r>
      <w:r w:rsidR="00781570">
        <w:rPr>
          <w:rFonts w:ascii="Verdana" w:hAnsi="Verdana" w:cs="Arial"/>
          <w:szCs w:val="22"/>
        </w:rPr>
        <w:t>Living Support</w:t>
      </w:r>
      <w:r w:rsidR="002444E1">
        <w:rPr>
          <w:rFonts w:ascii="Verdana" w:hAnsi="Verdana" w:cs="Arial"/>
          <w:szCs w:val="22"/>
        </w:rPr>
        <w:t xml:space="preserve"> and Wellbeing</w:t>
      </w:r>
      <w:r w:rsidR="00781570">
        <w:rPr>
          <w:rFonts w:ascii="Verdana" w:hAnsi="Verdana" w:cs="Arial"/>
          <w:szCs w:val="22"/>
        </w:rPr>
        <w:t xml:space="preserve"> </w:t>
      </w:r>
      <w:r w:rsidR="002444E1">
        <w:rPr>
          <w:rFonts w:ascii="Verdana" w:hAnsi="Verdana" w:cs="Arial"/>
          <w:szCs w:val="22"/>
        </w:rPr>
        <w:t>t</w:t>
      </w:r>
      <w:r w:rsidR="00781570">
        <w:rPr>
          <w:rFonts w:ascii="Verdana" w:hAnsi="Verdana" w:cs="Arial"/>
          <w:szCs w:val="22"/>
        </w:rPr>
        <w:t>eams.</w:t>
      </w:r>
    </w:p>
    <w:p w14:paraId="616B81F1" w14:textId="7CAA22A4" w:rsidR="00E3238C" w:rsidRPr="003524D9" w:rsidRDefault="00E3238C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</w:p>
    <w:p w14:paraId="7464D42A" w14:textId="77777777" w:rsidR="00E3238C" w:rsidRPr="003524D9" w:rsidRDefault="00E3238C" w:rsidP="00D174AC">
      <w:pPr>
        <w:pStyle w:val="BasicParagraph"/>
        <w:suppressAutoHyphens/>
        <w:ind w:right="-1"/>
        <w:rPr>
          <w:rFonts w:ascii="Verdana" w:hAnsi="Verdana" w:cs="Arial"/>
          <w:b/>
          <w:szCs w:val="22"/>
        </w:rPr>
      </w:pPr>
      <w:r w:rsidRPr="003524D9">
        <w:rPr>
          <w:rFonts w:ascii="Verdana" w:hAnsi="Verdana" w:cs="Arial"/>
          <w:b/>
          <w:szCs w:val="22"/>
        </w:rPr>
        <w:t>Appeal outcomes</w:t>
      </w:r>
    </w:p>
    <w:p w14:paraId="5437807C" w14:textId="569DFF3B" w:rsidR="006160CE" w:rsidRDefault="195ACABF" w:rsidP="196C0BDE">
      <w:pPr>
        <w:pStyle w:val="BasicParagraph"/>
        <w:suppressAutoHyphens/>
        <w:ind w:right="-1"/>
        <w:rPr>
          <w:rFonts w:ascii="Verdana" w:hAnsi="Verdana" w:cs="Arial"/>
          <w:color w:val="auto"/>
        </w:rPr>
      </w:pPr>
      <w:r w:rsidRPr="72606EC1">
        <w:rPr>
          <w:rFonts w:ascii="Verdana" w:hAnsi="Verdana" w:cs="Arial"/>
        </w:rPr>
        <w:t>St</w:t>
      </w:r>
      <w:r w:rsidRPr="72606EC1">
        <w:rPr>
          <w:rFonts w:ascii="Verdana" w:hAnsi="Verdana" w:cs="Arial"/>
          <w:color w:val="auto"/>
        </w:rPr>
        <w:t>udents</w:t>
      </w:r>
      <w:r w:rsidR="28FA0329" w:rsidRPr="72606EC1">
        <w:rPr>
          <w:rFonts w:ascii="Verdana" w:hAnsi="Verdana" w:cs="Arial"/>
          <w:color w:val="auto"/>
        </w:rPr>
        <w:t xml:space="preserve"> who are successful in their appeal will be placed on a priority waiting list</w:t>
      </w:r>
      <w:r w:rsidR="4F10BF5F" w:rsidRPr="72606EC1">
        <w:rPr>
          <w:rFonts w:ascii="Verdana" w:hAnsi="Verdana" w:cs="Arial"/>
          <w:color w:val="auto"/>
        </w:rPr>
        <w:t>.</w:t>
      </w:r>
      <w:r w:rsidR="0BF512A2" w:rsidRPr="72606EC1">
        <w:rPr>
          <w:rFonts w:ascii="Verdana" w:hAnsi="Verdana" w:cs="Arial"/>
          <w:color w:val="auto"/>
        </w:rPr>
        <w:t xml:space="preserve"> </w:t>
      </w:r>
      <w:r w:rsidR="3D8E7C7C" w:rsidRPr="72606EC1">
        <w:rPr>
          <w:rFonts w:ascii="Verdana" w:hAnsi="Verdana" w:cs="Arial"/>
          <w:color w:val="auto"/>
        </w:rPr>
        <w:t>Within this list</w:t>
      </w:r>
      <w:r w:rsidR="0DB814AB" w:rsidRPr="72606EC1">
        <w:rPr>
          <w:rFonts w:ascii="Verdana" w:hAnsi="Verdana" w:cs="Arial"/>
          <w:color w:val="auto"/>
        </w:rPr>
        <w:t>,</w:t>
      </w:r>
      <w:r w:rsidR="3D8E7C7C" w:rsidRPr="72606EC1">
        <w:rPr>
          <w:rFonts w:ascii="Verdana" w:hAnsi="Verdana" w:cs="Arial"/>
          <w:color w:val="auto"/>
        </w:rPr>
        <w:t xml:space="preserve"> </w:t>
      </w:r>
      <w:r w:rsidR="03FE5BF4" w:rsidRPr="72606EC1">
        <w:rPr>
          <w:rFonts w:ascii="Verdana" w:hAnsi="Verdana" w:cs="Arial"/>
          <w:color w:val="auto"/>
        </w:rPr>
        <w:t>success</w:t>
      </w:r>
      <w:r w:rsidRPr="72606EC1">
        <w:rPr>
          <w:rFonts w:ascii="Verdana" w:hAnsi="Verdana" w:cs="Arial"/>
          <w:color w:val="auto"/>
        </w:rPr>
        <w:t xml:space="preserve">ful appeals will be prioritised </w:t>
      </w:r>
      <w:r w:rsidR="3D8E7C7C" w:rsidRPr="72606EC1">
        <w:rPr>
          <w:rFonts w:ascii="Verdana" w:hAnsi="Verdana" w:cs="Arial"/>
          <w:color w:val="auto"/>
        </w:rPr>
        <w:t>depending on the grounds and evidence produced in the appeal and</w:t>
      </w:r>
      <w:r w:rsidR="28A4EF23" w:rsidRPr="72606EC1">
        <w:rPr>
          <w:rFonts w:ascii="Verdana" w:hAnsi="Verdana" w:cs="Arial"/>
          <w:color w:val="auto"/>
        </w:rPr>
        <w:t xml:space="preserve"> offers</w:t>
      </w:r>
      <w:r w:rsidR="51B49226" w:rsidRPr="72606EC1">
        <w:rPr>
          <w:rFonts w:ascii="Verdana" w:hAnsi="Verdana" w:cs="Arial"/>
          <w:color w:val="auto"/>
        </w:rPr>
        <w:t xml:space="preserve"> and allocations</w:t>
      </w:r>
      <w:r w:rsidR="1FB0394B" w:rsidRPr="72606EC1">
        <w:rPr>
          <w:rFonts w:ascii="Verdana" w:hAnsi="Verdana" w:cs="Arial"/>
          <w:color w:val="auto"/>
        </w:rPr>
        <w:t xml:space="preserve"> will be made in </w:t>
      </w:r>
      <w:r w:rsidR="042FC1D7" w:rsidRPr="72606EC1">
        <w:rPr>
          <w:rFonts w:ascii="Verdana" w:hAnsi="Verdana" w:cs="Arial"/>
          <w:color w:val="auto"/>
        </w:rPr>
        <w:t xml:space="preserve">this </w:t>
      </w:r>
      <w:r w:rsidR="1FB0394B" w:rsidRPr="72606EC1">
        <w:rPr>
          <w:rFonts w:ascii="Verdana" w:hAnsi="Verdana" w:cs="Arial"/>
          <w:color w:val="auto"/>
        </w:rPr>
        <w:t>order.</w:t>
      </w:r>
      <w:r w:rsidR="3D8E7C7C" w:rsidRPr="72606EC1">
        <w:rPr>
          <w:rFonts w:ascii="Verdana" w:hAnsi="Verdana" w:cs="Arial"/>
          <w:color w:val="auto"/>
        </w:rPr>
        <w:t xml:space="preserve"> </w:t>
      </w:r>
    </w:p>
    <w:p w14:paraId="387D1216" w14:textId="77777777" w:rsidR="006160CE" w:rsidRDefault="006160CE" w:rsidP="196C0BDE">
      <w:pPr>
        <w:pStyle w:val="BasicParagraph"/>
        <w:suppressAutoHyphens/>
        <w:ind w:right="-1"/>
        <w:rPr>
          <w:rFonts w:ascii="Verdana" w:hAnsi="Verdana" w:cs="Arial"/>
          <w:color w:val="auto"/>
        </w:rPr>
      </w:pPr>
    </w:p>
    <w:p w14:paraId="5B2C3263" w14:textId="3702E42E" w:rsidR="00E3238C" w:rsidRPr="003524D9" w:rsidRDefault="003524D9" w:rsidP="196C0BDE">
      <w:pPr>
        <w:pStyle w:val="BasicParagraph"/>
        <w:suppressAutoHyphens/>
        <w:ind w:right="-1"/>
        <w:rPr>
          <w:rFonts w:ascii="Verdana" w:hAnsi="Verdana" w:cs="Arial"/>
          <w:color w:val="auto"/>
        </w:rPr>
      </w:pPr>
      <w:r w:rsidRPr="72606EC1">
        <w:rPr>
          <w:rFonts w:ascii="Verdana" w:hAnsi="Verdana" w:cs="Arial"/>
          <w:color w:val="auto"/>
        </w:rPr>
        <w:t xml:space="preserve">Please note that </w:t>
      </w:r>
      <w:r w:rsidR="0033387E" w:rsidRPr="72606EC1">
        <w:rPr>
          <w:rFonts w:ascii="Verdana" w:hAnsi="Verdana" w:cs="Arial"/>
          <w:color w:val="auto"/>
        </w:rPr>
        <w:t>while</w:t>
      </w:r>
      <w:r w:rsidRPr="72606EC1">
        <w:rPr>
          <w:rFonts w:ascii="Verdana" w:hAnsi="Verdana" w:cs="Arial"/>
          <w:color w:val="auto"/>
        </w:rPr>
        <w:t xml:space="preserve"> there is the possibility of</w:t>
      </w:r>
      <w:r w:rsidR="0055384D" w:rsidRPr="72606EC1">
        <w:rPr>
          <w:rFonts w:ascii="Verdana" w:hAnsi="Verdana" w:cs="Arial"/>
          <w:color w:val="auto"/>
        </w:rPr>
        <w:t xml:space="preserve"> a</w:t>
      </w:r>
      <w:r w:rsidR="00363BA5" w:rsidRPr="72606EC1">
        <w:rPr>
          <w:rFonts w:ascii="Verdana" w:hAnsi="Verdana" w:cs="Arial"/>
          <w:color w:val="auto"/>
        </w:rPr>
        <w:t xml:space="preserve"> </w:t>
      </w:r>
      <w:r w:rsidR="0055384D" w:rsidRPr="72606EC1">
        <w:rPr>
          <w:rFonts w:ascii="Verdana" w:hAnsi="Verdana" w:cs="Arial"/>
          <w:color w:val="auto"/>
        </w:rPr>
        <w:t>room</w:t>
      </w:r>
      <w:r w:rsidRPr="72606EC1">
        <w:rPr>
          <w:rFonts w:ascii="Verdana" w:hAnsi="Verdana" w:cs="Arial"/>
          <w:color w:val="auto"/>
        </w:rPr>
        <w:t xml:space="preserve"> becoming available prior to arrivals, </w:t>
      </w:r>
      <w:r w:rsidR="009F625B" w:rsidRPr="72606EC1">
        <w:rPr>
          <w:rFonts w:ascii="Verdana" w:hAnsi="Verdana" w:cs="Arial"/>
          <w:color w:val="auto"/>
        </w:rPr>
        <w:t xml:space="preserve">it </w:t>
      </w:r>
      <w:r w:rsidRPr="72606EC1">
        <w:rPr>
          <w:rFonts w:ascii="Verdana" w:hAnsi="Verdana" w:cs="Arial"/>
          <w:color w:val="auto"/>
        </w:rPr>
        <w:t xml:space="preserve">is not guaranteed that successful appeals will result in </w:t>
      </w:r>
      <w:r w:rsidR="0055384D" w:rsidRPr="72606EC1">
        <w:rPr>
          <w:rFonts w:ascii="Verdana" w:hAnsi="Verdana" w:cs="Arial"/>
          <w:color w:val="auto"/>
        </w:rPr>
        <w:t xml:space="preserve">being accommodated at their </w:t>
      </w:r>
      <w:r w:rsidR="0033387E" w:rsidRPr="72606EC1">
        <w:rPr>
          <w:rFonts w:ascii="Verdana" w:hAnsi="Verdana" w:cs="Arial"/>
          <w:color w:val="auto"/>
        </w:rPr>
        <w:t>requested</w:t>
      </w:r>
      <w:r w:rsidR="0055384D" w:rsidRPr="72606EC1">
        <w:rPr>
          <w:rFonts w:ascii="Verdana" w:hAnsi="Verdana" w:cs="Arial"/>
          <w:color w:val="auto"/>
        </w:rPr>
        <w:t xml:space="preserve"> location</w:t>
      </w:r>
      <w:r w:rsidR="009F2892" w:rsidRPr="72606EC1">
        <w:rPr>
          <w:rFonts w:ascii="Verdana" w:hAnsi="Verdana" w:cs="Arial"/>
          <w:color w:val="auto"/>
        </w:rPr>
        <w:t xml:space="preserve"> or room</w:t>
      </w:r>
      <w:r w:rsidR="00781570" w:rsidRPr="72606EC1">
        <w:rPr>
          <w:rFonts w:ascii="Verdana" w:hAnsi="Verdana" w:cs="Arial"/>
          <w:color w:val="auto"/>
        </w:rPr>
        <w:t xml:space="preserve"> </w:t>
      </w:r>
      <w:r w:rsidR="009F2892" w:rsidRPr="72606EC1">
        <w:rPr>
          <w:rFonts w:ascii="Verdana" w:hAnsi="Verdana" w:cs="Arial"/>
          <w:color w:val="auto"/>
        </w:rPr>
        <w:t>type</w:t>
      </w:r>
      <w:r w:rsidR="00D174AC" w:rsidRPr="72606EC1">
        <w:rPr>
          <w:rFonts w:ascii="Verdana" w:hAnsi="Verdana" w:cs="Arial"/>
          <w:color w:val="auto"/>
        </w:rPr>
        <w:t>. In</w:t>
      </w:r>
      <w:r w:rsidRPr="72606EC1">
        <w:rPr>
          <w:rFonts w:ascii="Verdana" w:hAnsi="Verdana" w:cs="Arial"/>
          <w:color w:val="auto"/>
        </w:rPr>
        <w:t xml:space="preserve"> the </w:t>
      </w:r>
      <w:r w:rsidR="75472F02" w:rsidRPr="72606EC1">
        <w:rPr>
          <w:rFonts w:ascii="Verdana" w:hAnsi="Verdana" w:cs="Arial"/>
          <w:color w:val="auto"/>
        </w:rPr>
        <w:t>meantime,</w:t>
      </w:r>
      <w:r w:rsidRPr="72606EC1">
        <w:rPr>
          <w:rFonts w:ascii="Verdana" w:hAnsi="Verdana" w:cs="Arial"/>
          <w:color w:val="auto"/>
        </w:rPr>
        <w:t xml:space="preserve"> students should accept their</w:t>
      </w:r>
      <w:r w:rsidR="0055384D" w:rsidRPr="72606EC1">
        <w:rPr>
          <w:rFonts w:ascii="Verdana" w:hAnsi="Verdana" w:cs="Arial"/>
          <w:color w:val="auto"/>
        </w:rPr>
        <w:t xml:space="preserve"> original offer of accommodation</w:t>
      </w:r>
      <w:r w:rsidR="002444E1" w:rsidRPr="72606EC1">
        <w:rPr>
          <w:rFonts w:ascii="Verdana" w:hAnsi="Verdana" w:cs="Arial"/>
          <w:color w:val="auto"/>
        </w:rPr>
        <w:t xml:space="preserve"> to secure a</w:t>
      </w:r>
      <w:r w:rsidR="16AAC712" w:rsidRPr="72606EC1">
        <w:rPr>
          <w:rFonts w:ascii="Verdana" w:hAnsi="Verdana" w:cs="Arial"/>
          <w:color w:val="auto"/>
        </w:rPr>
        <w:t xml:space="preserve"> room</w:t>
      </w:r>
      <w:r w:rsidRPr="72606EC1">
        <w:rPr>
          <w:rFonts w:ascii="Verdana" w:hAnsi="Verdana" w:cs="Arial"/>
          <w:color w:val="auto"/>
        </w:rPr>
        <w:t xml:space="preserve">. </w:t>
      </w:r>
    </w:p>
    <w:p w14:paraId="4995E5CB" w14:textId="77777777" w:rsidR="003524D9" w:rsidRPr="003524D9" w:rsidRDefault="003524D9" w:rsidP="00D174AC">
      <w:pPr>
        <w:pStyle w:val="BasicParagraph"/>
        <w:suppressAutoHyphens/>
        <w:ind w:right="-1"/>
        <w:rPr>
          <w:rFonts w:ascii="Verdana" w:hAnsi="Verdana" w:cs="Arial"/>
          <w:szCs w:val="22"/>
        </w:rPr>
      </w:pPr>
    </w:p>
    <w:p w14:paraId="14BF8D12" w14:textId="77777777" w:rsidR="00E3238C" w:rsidRPr="003524D9" w:rsidRDefault="003524D9" w:rsidP="00D174AC">
      <w:pPr>
        <w:pStyle w:val="BasicParagraph"/>
        <w:suppressAutoHyphens/>
        <w:ind w:right="-1"/>
        <w:rPr>
          <w:rFonts w:ascii="Verdana" w:hAnsi="Verdana" w:cs="Arial"/>
          <w:b/>
          <w:szCs w:val="22"/>
        </w:rPr>
      </w:pPr>
      <w:r w:rsidRPr="003524D9">
        <w:rPr>
          <w:rFonts w:ascii="Verdana" w:hAnsi="Verdana" w:cs="Arial"/>
          <w:b/>
          <w:szCs w:val="22"/>
        </w:rPr>
        <w:t>Complaints procedure</w:t>
      </w:r>
    </w:p>
    <w:p w14:paraId="13939CEB" w14:textId="7F9E0F30" w:rsidR="003524D9" w:rsidRPr="003524D9" w:rsidRDefault="71EF0CCA" w:rsidP="4627F365">
      <w:pPr>
        <w:pStyle w:val="BasicParagraph"/>
        <w:suppressAutoHyphens/>
        <w:ind w:right="-1"/>
        <w:rPr>
          <w:rFonts w:ascii="Verdana" w:hAnsi="Verdana" w:cs="Arial"/>
        </w:rPr>
      </w:pPr>
      <w:r w:rsidRPr="72606EC1">
        <w:rPr>
          <w:rFonts w:ascii="Verdana" w:hAnsi="Verdana" w:cs="Arial"/>
        </w:rPr>
        <w:t>An</w:t>
      </w:r>
      <w:r w:rsidRPr="72606EC1">
        <w:rPr>
          <w:rFonts w:ascii="Verdana" w:hAnsi="Verdana" w:cs="Arial"/>
          <w:color w:val="auto"/>
        </w:rPr>
        <w:t>y student who is unsatisfied</w:t>
      </w:r>
      <w:r w:rsidR="3D8E7C7C" w:rsidRPr="72606EC1">
        <w:rPr>
          <w:rFonts w:ascii="Verdana" w:hAnsi="Verdana" w:cs="Arial"/>
          <w:color w:val="auto"/>
        </w:rPr>
        <w:t xml:space="preserve"> with the outcome of their </w:t>
      </w:r>
      <w:r w:rsidR="38FC2588" w:rsidRPr="72606EC1">
        <w:rPr>
          <w:rFonts w:ascii="Verdana" w:hAnsi="Verdana" w:cs="Arial"/>
          <w:color w:val="auto"/>
        </w:rPr>
        <w:t>appeal</w:t>
      </w:r>
      <w:r w:rsidR="3D8E7C7C" w:rsidRPr="72606EC1">
        <w:rPr>
          <w:rFonts w:ascii="Verdana" w:hAnsi="Verdana" w:cs="Arial"/>
          <w:color w:val="auto"/>
        </w:rPr>
        <w:t xml:space="preserve"> </w:t>
      </w:r>
      <w:r w:rsidR="3648860B" w:rsidRPr="72606EC1">
        <w:rPr>
          <w:rFonts w:ascii="Verdana" w:hAnsi="Verdana" w:cs="Arial"/>
          <w:color w:val="auto"/>
        </w:rPr>
        <w:t xml:space="preserve">can </w:t>
      </w:r>
      <w:r w:rsidR="3D8E7C7C" w:rsidRPr="72606EC1">
        <w:rPr>
          <w:rFonts w:ascii="Verdana" w:hAnsi="Verdana" w:cs="Arial"/>
          <w:color w:val="auto"/>
        </w:rPr>
        <w:t>request a copy of the complaints proce</w:t>
      </w:r>
      <w:r w:rsidR="3D8E7C7C" w:rsidRPr="72606EC1">
        <w:rPr>
          <w:rFonts w:ascii="Verdana" w:hAnsi="Verdana" w:cs="Arial"/>
        </w:rPr>
        <w:t>dure</w:t>
      </w:r>
      <w:r w:rsidR="3648860B" w:rsidRPr="72606EC1">
        <w:rPr>
          <w:rFonts w:ascii="Verdana" w:hAnsi="Verdana" w:cs="Arial"/>
        </w:rPr>
        <w:t xml:space="preserve"> by emailing </w:t>
      </w:r>
      <w:hyperlink r:id="rId12">
        <w:r w:rsidR="091F847E" w:rsidRPr="72606EC1">
          <w:rPr>
            <w:rStyle w:val="Hyperlink"/>
            <w:rFonts w:ascii="Verdana" w:hAnsi="Verdana" w:cs="Arial"/>
          </w:rPr>
          <w:t>accommodation@fxplus.ac.uk</w:t>
        </w:r>
      </w:hyperlink>
      <w:r w:rsidR="091F847E" w:rsidRPr="72606EC1">
        <w:rPr>
          <w:rFonts w:ascii="Verdana" w:hAnsi="Verdana" w:cs="Arial"/>
        </w:rPr>
        <w:t xml:space="preserve">. </w:t>
      </w:r>
    </w:p>
    <w:sectPr w:rsidR="003524D9" w:rsidRPr="003524D9" w:rsidSect="00AF53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440" w:right="1080" w:bottom="1440" w:left="1080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E51D7" w14:textId="77777777" w:rsidR="002726B9" w:rsidRDefault="002726B9">
      <w:r>
        <w:separator/>
      </w:r>
    </w:p>
  </w:endnote>
  <w:endnote w:type="continuationSeparator" w:id="0">
    <w:p w14:paraId="5C1CBC7D" w14:textId="77777777" w:rsidR="002726B9" w:rsidRDefault="002726B9">
      <w:r>
        <w:continuationSeparator/>
      </w:r>
    </w:p>
  </w:endnote>
  <w:endnote w:type="continuationNotice" w:id="1">
    <w:p w14:paraId="774A94E7" w14:textId="77777777" w:rsidR="002726B9" w:rsidRDefault="00272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DokChampa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666B" w14:textId="62C5ED97" w:rsidR="00766882" w:rsidRDefault="007668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3895B7" wp14:editId="5BF877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DA38D" w14:textId="022837FC" w:rsidR="00766882" w:rsidRPr="00766882" w:rsidRDefault="00766882" w:rsidP="007668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6688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895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6DA38D" w14:textId="022837FC" w:rsidR="00766882" w:rsidRPr="00766882" w:rsidRDefault="00766882" w:rsidP="0076688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6688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99697" w14:textId="4FCF8CEF" w:rsidR="00766882" w:rsidRDefault="007668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5E8C35" wp14:editId="06DECF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7DBED" w14:textId="626CE6CA" w:rsidR="00766882" w:rsidRPr="00766882" w:rsidRDefault="00766882" w:rsidP="007668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6688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E8C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367DBED" w14:textId="626CE6CA" w:rsidR="00766882" w:rsidRPr="00766882" w:rsidRDefault="00766882" w:rsidP="0076688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6688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45BB7" w14:textId="14D3CA20" w:rsidR="009F625B" w:rsidRDefault="00766882" w:rsidP="00FB35FC">
    <w:pPr>
      <w:pStyle w:val="Footer"/>
      <w:spacing w:before="240"/>
      <w:ind w:hanging="179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FDF15D" wp14:editId="0D9BFC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CED42" w14:textId="5EC6D9BC" w:rsidR="00766882" w:rsidRPr="00766882" w:rsidRDefault="00766882" w:rsidP="007668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6688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DF1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1CED42" w14:textId="5EC6D9BC" w:rsidR="00766882" w:rsidRPr="00766882" w:rsidRDefault="00766882" w:rsidP="0076688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6688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750">
      <w:t>A</w:t>
    </w:r>
    <w:r w:rsidR="009F625B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3BAF" w14:textId="77777777" w:rsidR="002726B9" w:rsidRDefault="002726B9">
      <w:r>
        <w:separator/>
      </w:r>
    </w:p>
  </w:footnote>
  <w:footnote w:type="continuationSeparator" w:id="0">
    <w:p w14:paraId="7BEF251D" w14:textId="77777777" w:rsidR="002726B9" w:rsidRDefault="002726B9">
      <w:r>
        <w:continuationSeparator/>
      </w:r>
    </w:p>
  </w:footnote>
  <w:footnote w:type="continuationNotice" w:id="1">
    <w:p w14:paraId="7A959519" w14:textId="77777777" w:rsidR="002726B9" w:rsidRDefault="00272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6148" w14:textId="72EA0A43" w:rsidR="009F625B" w:rsidRDefault="0076688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798A6ED" wp14:editId="2FEE2B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2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AB31B" w14:textId="3F260081" w:rsidR="00766882" w:rsidRPr="00766882" w:rsidRDefault="00766882" w:rsidP="007668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6688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8A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62AB31B" w14:textId="3F260081" w:rsidR="00766882" w:rsidRPr="00766882" w:rsidRDefault="00766882" w:rsidP="0076688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6688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6C5B"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39A16A68" wp14:editId="1FF3F9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0"/>
          <wp:wrapNone/>
          <wp:docPr id="155568639" name="Picture 155568639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25B">
      <w:rPr>
        <w:noProof/>
        <w:lang w:eastAsia="en-GB"/>
      </w:rPr>
      <w:drawing>
        <wp:anchor distT="0" distB="0" distL="114300" distR="114300" simplePos="0" relativeHeight="251653120" behindDoc="1" locked="0" layoutInCell="1" allowOverlap="1" wp14:anchorId="007BF49F" wp14:editId="2E642D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89590"/>
          <wp:effectExtent l="0" t="0" r="3810" b="0"/>
          <wp:wrapNone/>
          <wp:docPr id="1540973259" name="Picture 1540973259" descr="FXPlus-Letterhead-Above-FU-UoE-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XPlus-Letterhead-Above-FU-UoE-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6B9">
      <w:rPr>
        <w:noProof/>
        <w:lang w:val="en-US"/>
      </w:rPr>
      <w:pict w14:anchorId="542931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2pt;height:841.7pt;z-index:-251654144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FXPlus-Letterhead-Above-FU-UoE-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8A6E" w14:textId="719D9093" w:rsidR="00766882" w:rsidRDefault="007668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4C03D01" wp14:editId="444E1B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3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DD1A5" w14:textId="3C70893F" w:rsidR="00766882" w:rsidRPr="00766882" w:rsidRDefault="00766882" w:rsidP="007668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6688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03D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84DD1A5" w14:textId="3C70893F" w:rsidR="00766882" w:rsidRPr="00766882" w:rsidRDefault="00766882" w:rsidP="0076688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6688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E38A" w14:textId="7F67CF91" w:rsidR="009F625B" w:rsidRPr="00FB35FC" w:rsidRDefault="00093C29" w:rsidP="00D174AC">
    <w:pPr>
      <w:pStyle w:val="Header"/>
      <w:ind w:left="-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EDA574" wp14:editId="6EF846BC">
          <wp:simplePos x="0" y="0"/>
          <wp:positionH relativeFrom="column">
            <wp:posOffset>-260350</wp:posOffset>
          </wp:positionH>
          <wp:positionV relativeFrom="paragraph">
            <wp:posOffset>368300</wp:posOffset>
          </wp:positionV>
          <wp:extent cx="2602865" cy="428625"/>
          <wp:effectExtent l="0" t="0" r="6985" b="9525"/>
          <wp:wrapTight wrapText="bothSides">
            <wp:wrapPolygon edited="0">
              <wp:start x="11857" y="0"/>
              <wp:lineTo x="0" y="1920"/>
              <wp:lineTo x="0" y="19200"/>
              <wp:lineTo x="11857" y="21120"/>
              <wp:lineTo x="13912" y="21120"/>
              <wp:lineTo x="18338" y="21120"/>
              <wp:lineTo x="21184" y="19200"/>
              <wp:lineTo x="20868" y="15360"/>
              <wp:lineTo x="21500" y="10560"/>
              <wp:lineTo x="21500" y="2880"/>
              <wp:lineTo x="13912" y="0"/>
              <wp:lineTo x="11857" y="0"/>
            </wp:wrapPolygon>
          </wp:wrapTight>
          <wp:docPr id="944347981" name="Picture 944347981" descr="Falmouth University and University of Exe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347981" name="Picture 944347981" descr="Falmouth University and University of Exe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86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882">
      <w:rPr>
        <w:noProof/>
        <w:lang w:val="en-US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6DB515C5" wp14:editId="0BC7C1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35"/>
              <wp:wrapNone/>
              <wp:docPr id="1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28D43" w14:textId="38B22A11" w:rsidR="00766882" w:rsidRPr="00766882" w:rsidRDefault="00766882" w:rsidP="00766882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6688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515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left:0;text-align:left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EC28D43" w14:textId="38B22A11" w:rsidR="00766882" w:rsidRPr="00766882" w:rsidRDefault="00766882" w:rsidP="00766882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66882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4005"/>
    <w:multiLevelType w:val="hybridMultilevel"/>
    <w:tmpl w:val="1644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CB2"/>
    <w:multiLevelType w:val="hybridMultilevel"/>
    <w:tmpl w:val="5EE6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4AA"/>
    <w:multiLevelType w:val="hybridMultilevel"/>
    <w:tmpl w:val="055E2A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95171"/>
    <w:multiLevelType w:val="hybridMultilevel"/>
    <w:tmpl w:val="4796C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E23B8"/>
    <w:multiLevelType w:val="hybridMultilevel"/>
    <w:tmpl w:val="4C0CD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F38C9"/>
    <w:multiLevelType w:val="hybridMultilevel"/>
    <w:tmpl w:val="5068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497C"/>
    <w:multiLevelType w:val="hybridMultilevel"/>
    <w:tmpl w:val="09AC46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97464">
    <w:abstractNumId w:val="3"/>
  </w:num>
  <w:num w:numId="2" w16cid:durableId="2098400232">
    <w:abstractNumId w:val="0"/>
  </w:num>
  <w:num w:numId="3" w16cid:durableId="1481313553">
    <w:abstractNumId w:val="6"/>
  </w:num>
  <w:num w:numId="4" w16cid:durableId="323051059">
    <w:abstractNumId w:val="5"/>
  </w:num>
  <w:num w:numId="5" w16cid:durableId="1045645408">
    <w:abstractNumId w:val="1"/>
  </w:num>
  <w:num w:numId="6" w16cid:durableId="1132750685">
    <w:abstractNumId w:val="4"/>
  </w:num>
  <w:num w:numId="7" w16cid:durableId="119361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AA"/>
    <w:rsid w:val="0000074D"/>
    <w:rsid w:val="000100BA"/>
    <w:rsid w:val="00040D75"/>
    <w:rsid w:val="000545AA"/>
    <w:rsid w:val="0009225B"/>
    <w:rsid w:val="0009313F"/>
    <w:rsid w:val="00093C29"/>
    <w:rsid w:val="000A4759"/>
    <w:rsid w:val="000B2049"/>
    <w:rsid w:val="000D5A4F"/>
    <w:rsid w:val="001450E2"/>
    <w:rsid w:val="00162442"/>
    <w:rsid w:val="001841D2"/>
    <w:rsid w:val="001D2C9C"/>
    <w:rsid w:val="001D476E"/>
    <w:rsid w:val="002420AB"/>
    <w:rsid w:val="002444E1"/>
    <w:rsid w:val="00253D05"/>
    <w:rsid w:val="002726B9"/>
    <w:rsid w:val="00284114"/>
    <w:rsid w:val="00286174"/>
    <w:rsid w:val="00290750"/>
    <w:rsid w:val="002D2F1F"/>
    <w:rsid w:val="002E5AF6"/>
    <w:rsid w:val="00301DC8"/>
    <w:rsid w:val="003135FE"/>
    <w:rsid w:val="00325AD7"/>
    <w:rsid w:val="0033387E"/>
    <w:rsid w:val="00351BB5"/>
    <w:rsid w:val="003524D9"/>
    <w:rsid w:val="0036112D"/>
    <w:rsid w:val="00363BA5"/>
    <w:rsid w:val="00373004"/>
    <w:rsid w:val="003A42FC"/>
    <w:rsid w:val="003A44BB"/>
    <w:rsid w:val="003B14BA"/>
    <w:rsid w:val="003E7B2A"/>
    <w:rsid w:val="004528B2"/>
    <w:rsid w:val="0048002C"/>
    <w:rsid w:val="004803DB"/>
    <w:rsid w:val="00490F1D"/>
    <w:rsid w:val="00491131"/>
    <w:rsid w:val="0049222B"/>
    <w:rsid w:val="004924B1"/>
    <w:rsid w:val="004D00BE"/>
    <w:rsid w:val="004F7E2C"/>
    <w:rsid w:val="00522989"/>
    <w:rsid w:val="005335D9"/>
    <w:rsid w:val="00543293"/>
    <w:rsid w:val="0055384D"/>
    <w:rsid w:val="00573E16"/>
    <w:rsid w:val="00584CC3"/>
    <w:rsid w:val="00586F8C"/>
    <w:rsid w:val="0059359C"/>
    <w:rsid w:val="005A21C1"/>
    <w:rsid w:val="005A582D"/>
    <w:rsid w:val="005A586E"/>
    <w:rsid w:val="005A6333"/>
    <w:rsid w:val="005F082C"/>
    <w:rsid w:val="005F61F1"/>
    <w:rsid w:val="00615485"/>
    <w:rsid w:val="006160CE"/>
    <w:rsid w:val="00654817"/>
    <w:rsid w:val="006603A4"/>
    <w:rsid w:val="00660CE0"/>
    <w:rsid w:val="00664234"/>
    <w:rsid w:val="00684E8B"/>
    <w:rsid w:val="00690B95"/>
    <w:rsid w:val="006A2D0B"/>
    <w:rsid w:val="006A76E8"/>
    <w:rsid w:val="006D0C81"/>
    <w:rsid w:val="006F2B92"/>
    <w:rsid w:val="007141CF"/>
    <w:rsid w:val="00766882"/>
    <w:rsid w:val="00781570"/>
    <w:rsid w:val="007860A9"/>
    <w:rsid w:val="007964A1"/>
    <w:rsid w:val="00797EE0"/>
    <w:rsid w:val="007D1C77"/>
    <w:rsid w:val="007E73F2"/>
    <w:rsid w:val="007F1BC3"/>
    <w:rsid w:val="008276A6"/>
    <w:rsid w:val="00833C6D"/>
    <w:rsid w:val="008662C3"/>
    <w:rsid w:val="0086640D"/>
    <w:rsid w:val="00872278"/>
    <w:rsid w:val="008B27F9"/>
    <w:rsid w:val="008B314E"/>
    <w:rsid w:val="0091502A"/>
    <w:rsid w:val="00915265"/>
    <w:rsid w:val="00926E8B"/>
    <w:rsid w:val="00947908"/>
    <w:rsid w:val="0099725D"/>
    <w:rsid w:val="009A6FD5"/>
    <w:rsid w:val="009B271F"/>
    <w:rsid w:val="009C66EB"/>
    <w:rsid w:val="009F2892"/>
    <w:rsid w:val="009F625B"/>
    <w:rsid w:val="009F6F8C"/>
    <w:rsid w:val="00A04FD4"/>
    <w:rsid w:val="00A17672"/>
    <w:rsid w:val="00A2489C"/>
    <w:rsid w:val="00A67B5D"/>
    <w:rsid w:val="00AA03A2"/>
    <w:rsid w:val="00AB3328"/>
    <w:rsid w:val="00AE1B2A"/>
    <w:rsid w:val="00AF1566"/>
    <w:rsid w:val="00AF53F2"/>
    <w:rsid w:val="00AF7D90"/>
    <w:rsid w:val="00B061FB"/>
    <w:rsid w:val="00B8486D"/>
    <w:rsid w:val="00BA7A2F"/>
    <w:rsid w:val="00BD4385"/>
    <w:rsid w:val="00BD4388"/>
    <w:rsid w:val="00BE0354"/>
    <w:rsid w:val="00BF6120"/>
    <w:rsid w:val="00C2004C"/>
    <w:rsid w:val="00C4501F"/>
    <w:rsid w:val="00C57043"/>
    <w:rsid w:val="00C71D8C"/>
    <w:rsid w:val="00C81449"/>
    <w:rsid w:val="00D059A0"/>
    <w:rsid w:val="00D174AC"/>
    <w:rsid w:val="00D55A13"/>
    <w:rsid w:val="00D95BEF"/>
    <w:rsid w:val="00DF3139"/>
    <w:rsid w:val="00E16C5B"/>
    <w:rsid w:val="00E267CD"/>
    <w:rsid w:val="00E3238C"/>
    <w:rsid w:val="00E5352A"/>
    <w:rsid w:val="00E70509"/>
    <w:rsid w:val="00ED7606"/>
    <w:rsid w:val="00EF7A82"/>
    <w:rsid w:val="00F16E10"/>
    <w:rsid w:val="00F50C26"/>
    <w:rsid w:val="00F71D42"/>
    <w:rsid w:val="00F73F8D"/>
    <w:rsid w:val="00FA1BDB"/>
    <w:rsid w:val="00FA3058"/>
    <w:rsid w:val="00FB35FC"/>
    <w:rsid w:val="00FC751C"/>
    <w:rsid w:val="00FD05DF"/>
    <w:rsid w:val="03FE5BF4"/>
    <w:rsid w:val="042FC1D7"/>
    <w:rsid w:val="091F847E"/>
    <w:rsid w:val="0BCA2504"/>
    <w:rsid w:val="0BF512A2"/>
    <w:rsid w:val="0DB814AB"/>
    <w:rsid w:val="12A2DA90"/>
    <w:rsid w:val="16AAC712"/>
    <w:rsid w:val="195ACABF"/>
    <w:rsid w:val="196C0BDE"/>
    <w:rsid w:val="1A66749B"/>
    <w:rsid w:val="1FB0394B"/>
    <w:rsid w:val="261B3EBE"/>
    <w:rsid w:val="28A4EF23"/>
    <w:rsid w:val="28FA0329"/>
    <w:rsid w:val="3648860B"/>
    <w:rsid w:val="3699E5A2"/>
    <w:rsid w:val="38E5B0F7"/>
    <w:rsid w:val="38FC2588"/>
    <w:rsid w:val="3D8E7C7C"/>
    <w:rsid w:val="40391EA2"/>
    <w:rsid w:val="42CA34D3"/>
    <w:rsid w:val="4627F365"/>
    <w:rsid w:val="4B30DB8A"/>
    <w:rsid w:val="4DF9E586"/>
    <w:rsid w:val="4F10BF5F"/>
    <w:rsid w:val="51B49226"/>
    <w:rsid w:val="5683F2F5"/>
    <w:rsid w:val="580446BB"/>
    <w:rsid w:val="5EB85AFE"/>
    <w:rsid w:val="6A5E9544"/>
    <w:rsid w:val="6F93A9A4"/>
    <w:rsid w:val="6FB9EF8E"/>
    <w:rsid w:val="71EF0CCA"/>
    <w:rsid w:val="71F9F0B9"/>
    <w:rsid w:val="72606EC1"/>
    <w:rsid w:val="75472F02"/>
    <w:rsid w:val="77F5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CEEBBE"/>
  <w14:defaultImageDpi w14:val="300"/>
  <w15:docId w15:val="{216852D8-EDCC-43C1-BA68-63897439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paragraph" w:styleId="ListParagraph">
    <w:name w:val="List Paragraph"/>
    <w:basedOn w:val="Normal"/>
    <w:uiPriority w:val="99"/>
    <w:qFormat/>
    <w:rsid w:val="000545AA"/>
    <w:pPr>
      <w:spacing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DB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4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E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E8B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E8B"/>
    <w:rPr>
      <w:b/>
      <w:bCs/>
      <w:color w:val="000000"/>
      <w:lang w:eastAsia="en-US"/>
    </w:rPr>
  </w:style>
  <w:style w:type="character" w:styleId="Hyperlink">
    <w:name w:val="Hyperlink"/>
    <w:basedOn w:val="DefaultParagraphFont"/>
    <w:uiPriority w:val="99"/>
    <w:unhideWhenUsed/>
    <w:rsid w:val="00333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87E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4501F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mmodation@fxplus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mmodation@fxplu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ane\Local%20Settings\Temporary%20Internet%20Files\Content.Outlook\NCG4I097\FXP-Letterhead-Above-FU-Uo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ecdf2c-32f8-4df9-b117-f3c986ba10b5">
      <UserInfo>
        <DisplayName/>
        <AccountId xsi:nil="true"/>
        <AccountType/>
      </UserInfo>
    </SharedWithUsers>
    <TaxCatchAll xmlns="66ecdf2c-32f8-4df9-b117-f3c986ba10b5" xsi:nil="true"/>
    <lcf76f155ced4ddcb4097134ff3c332f xmlns="507dde7e-d660-4ad2-9b01-26c776cf89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B146625ECCA4C8C7E36A2B97BDD2B" ma:contentTypeVersion="14" ma:contentTypeDescription="Create a new document." ma:contentTypeScope="" ma:versionID="f2d33d865729b50dea120050b546f985">
  <xsd:schema xmlns:xsd="http://www.w3.org/2001/XMLSchema" xmlns:xs="http://www.w3.org/2001/XMLSchema" xmlns:p="http://schemas.microsoft.com/office/2006/metadata/properties" xmlns:ns2="507dde7e-d660-4ad2-9b01-26c776cf89bb" xmlns:ns3="66ecdf2c-32f8-4df9-b117-f3c986ba10b5" targetNamespace="http://schemas.microsoft.com/office/2006/metadata/properties" ma:root="true" ma:fieldsID="b022f009d359391c4b2128137f5b8036" ns2:_="" ns3:_="">
    <xsd:import namespace="507dde7e-d660-4ad2-9b01-26c776cf89bb"/>
    <xsd:import namespace="66ecdf2c-32f8-4df9-b117-f3c986ba1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dde7e-d660-4ad2-9b01-26c776cf8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df2c-32f8-4df9-b117-f3c986ba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93faf-e676-449b-af74-96ef2ba1e730}" ma:internalName="TaxCatchAll" ma:showField="CatchAllData" ma:web="66ecdf2c-32f8-4df9-b117-f3c986ba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7F626-9D49-4946-9C44-017D2A849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01386-B3B4-4B78-901B-5B2D5D48C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1BE2B5-9F94-4347-8F97-13DF1F02DEC8}">
  <ds:schemaRefs>
    <ds:schemaRef ds:uri="http://schemas.microsoft.com/office/2006/metadata/properties"/>
    <ds:schemaRef ds:uri="http://schemas.microsoft.com/office/infopath/2007/PartnerControls"/>
    <ds:schemaRef ds:uri="66ecdf2c-32f8-4df9-b117-f3c986ba10b5"/>
    <ds:schemaRef ds:uri="507dde7e-d660-4ad2-9b01-26c776cf89bb"/>
  </ds:schemaRefs>
</ds:datastoreItem>
</file>

<file path=customXml/itemProps4.xml><?xml version="1.0" encoding="utf-8"?>
<ds:datastoreItem xmlns:ds="http://schemas.openxmlformats.org/officeDocument/2006/customXml" ds:itemID="{D8F2CCAD-91B3-46E9-A82A-A94EE8A72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dde7e-d660-4ad2-9b01-26c776cf89bb"/>
    <ds:schemaRef ds:uri="66ecdf2c-32f8-4df9-b117-f3c986ba1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Settings\olane\Local Settings\Temporary Internet Files\Content.Outlook\NCG4I097\FXP-Letterhead-Above-FU-UoE (3).dot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>biz-R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Louise Reid</dc:creator>
  <cp:keywords/>
  <cp:lastModifiedBy>Holly Hayman</cp:lastModifiedBy>
  <cp:revision>3</cp:revision>
  <cp:lastPrinted>2012-09-13T13:07:00Z</cp:lastPrinted>
  <dcterms:created xsi:type="dcterms:W3CDTF">2025-02-27T09:11:00Z</dcterms:created>
  <dcterms:modified xsi:type="dcterms:W3CDTF">2025-02-27T09:22:00Z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0x010100969B146625ECCA4C8C7E36A2B97BDD2B</vt:lpwstr>
  </property>
  <property fmtid="{D5CDD505-2E9C-101B-9397-08002B2CF9AE}" pid="3" name="Order">
    <vt:r8>20200</vt:r8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#ff8c00,11,Calibri</vt:lpwstr>
  </property>
  <property fmtid="{D5CDD505-2E9C-101B-9397-08002B2CF9AE}" pid="6" name="ClassificationContentMarkingHeaderText">
    <vt:lpwstr>RESTRICTED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#ff8c00,11,Calibri</vt:lpwstr>
  </property>
  <property fmtid="{D5CDD505-2E9C-101B-9397-08002B2CF9AE}" pid="9" name="ClassificationContentMarkingFooterText">
    <vt:lpwstr>RESTRICTED</vt:lpwstr>
  </property>
  <property fmtid="{D5CDD505-2E9C-101B-9397-08002B2CF9AE}" pid="10" name="MSIP_Label_57c33bae-76e0-44b3-baa3-351f99b93dbd_Enabled">
    <vt:lpwstr>true</vt:lpwstr>
  </property>
  <property fmtid="{D5CDD505-2E9C-101B-9397-08002B2CF9AE}" pid="11" name="MSIP_Label_57c33bae-76e0-44b3-baa3-351f99b93dbd_SetDate">
    <vt:lpwstr>2023-02-09T14:12:12Z</vt:lpwstr>
  </property>
  <property fmtid="{D5CDD505-2E9C-101B-9397-08002B2CF9AE}" pid="12" name="MSIP_Label_57c33bae-76e0-44b3-baa3-351f99b93dbd_Method">
    <vt:lpwstr>Standard</vt:lpwstr>
  </property>
  <property fmtid="{D5CDD505-2E9C-101B-9397-08002B2CF9AE}" pid="13" name="MSIP_Label_57c33bae-76e0-44b3-baa3-351f99b93dbd_Name">
    <vt:lpwstr>Restricted</vt:lpwstr>
  </property>
  <property fmtid="{D5CDD505-2E9C-101B-9397-08002B2CF9AE}" pid="14" name="MSIP_Label_57c33bae-76e0-44b3-baa3-351f99b93dbd_SiteId">
    <vt:lpwstr>550beeb3-6a3d-4646-a111-f89d0177792e</vt:lpwstr>
  </property>
  <property fmtid="{D5CDD505-2E9C-101B-9397-08002B2CF9AE}" pid="15" name="MSIP_Label_57c33bae-76e0-44b3-baa3-351f99b93dbd_ActionId">
    <vt:lpwstr>6f7c63f5-2e8f-4fe2-8d89-852756bc89fe</vt:lpwstr>
  </property>
  <property fmtid="{D5CDD505-2E9C-101B-9397-08002B2CF9AE}" pid="16" name="MSIP_Label_57c33bae-76e0-44b3-baa3-351f99b93dbd_ContentBits">
    <vt:lpwstr>3</vt:lpwstr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